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№1.1. </w:t>
      </w: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запросе предложений</w:t>
      </w: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Pr="00E179E3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9E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179E3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н</w:t>
      </w:r>
      <w:r w:rsidR="006D11BC" w:rsidRPr="00E179E3">
        <w:rPr>
          <w:rFonts w:ascii="Times New Roman" w:hAnsi="Times New Roman" w:cs="Times New Roman"/>
          <w:sz w:val="28"/>
          <w:szCs w:val="28"/>
        </w:rPr>
        <w:t xml:space="preserve">а закупку </w:t>
      </w:r>
      <w:r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179E3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Уфа 2013 г.</w:t>
      </w: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B40" w:rsidRPr="00E179E3" w:rsidRDefault="00401B40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403033" w:rsidRPr="00E179E3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Поставляемый оптический кабель (ОК) должен быть поставлен с завода производителя или его </w:t>
      </w:r>
      <w:r w:rsidR="00A55E5C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179E3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докуме</w:t>
      </w:r>
      <w:r w:rsidR="00C77850">
        <w:rPr>
          <w:rFonts w:ascii="Times New Roman" w:hAnsi="Times New Roman" w:cs="Times New Roman"/>
          <w:sz w:val="24"/>
          <w:szCs w:val="24"/>
        </w:rPr>
        <w:t xml:space="preserve">нтации на оптический кабель доложен иметься чертеж поперечного сечения кабеля с указанием его конструктивных элементов. </w:t>
      </w:r>
    </w:p>
    <w:p w:rsidR="00FA0946" w:rsidRPr="00E179E3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Ассортимент кабельной продукции данного типа одного завода изготовителя должен включать емкости: 4,8,12,16,24,32,48,64,72,96,128 оптических волокон (общее количество).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>
        <w:rPr>
          <w:rFonts w:ascii="Times New Roman" w:hAnsi="Times New Roman" w:cs="Times New Roman"/>
          <w:sz w:val="24"/>
          <w:szCs w:val="24"/>
        </w:rPr>
        <w:t>,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179E3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>
        <w:rPr>
          <w:rFonts w:ascii="Times New Roman" w:hAnsi="Times New Roman" w:cs="Times New Roman"/>
          <w:sz w:val="24"/>
          <w:szCs w:val="24"/>
        </w:rPr>
        <w:t>», в кабеле предназначенном для</w:t>
      </w:r>
      <w:r w:rsidR="00FA0946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>
        <w:rPr>
          <w:rFonts w:ascii="Times New Roman" w:hAnsi="Times New Roman" w:cs="Times New Roman"/>
          <w:sz w:val="24"/>
          <w:szCs w:val="24"/>
        </w:rPr>
        <w:t>» и «</w:t>
      </w:r>
      <w:r w:rsidR="00687F3A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>
        <w:rPr>
          <w:rFonts w:ascii="Times New Roman" w:hAnsi="Times New Roman" w:cs="Times New Roman"/>
          <w:sz w:val="24"/>
          <w:szCs w:val="24"/>
        </w:rPr>
        <w:t>».</w:t>
      </w: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Длина поставляемых кабелей должна быть не менее 4000 м.</w:t>
      </w:r>
    </w:p>
    <w:p w:rsid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в соответствии с ГОСТ Р 52266-2004.</w:t>
      </w:r>
    </w:p>
    <w:p w:rsidR="00A55E5C" w:rsidRP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обозначающая принадлежность ОАО «БАШИНФОРМСВЯЗЬ»..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>
        <w:rPr>
          <w:rFonts w:ascii="Times New Roman" w:hAnsi="Times New Roman" w:cs="Times New Roman"/>
          <w:sz w:val="24"/>
          <w:szCs w:val="24"/>
        </w:rPr>
        <w:t>ик, при температуре от минус 60 ̊С до плюс 70</w:t>
      </w:r>
      <w:r w:rsidRPr="00E179E3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403033" w:rsidRPr="00121848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Упаковка кабелей должна соответствовать требованиям ГОСТ </w:t>
      </w:r>
      <w:r w:rsidRPr="00121848">
        <w:rPr>
          <w:rFonts w:ascii="Times New Roman" w:hAnsi="Times New Roman" w:cs="Times New Roman"/>
          <w:sz w:val="24"/>
          <w:szCs w:val="24"/>
        </w:rPr>
        <w:t>18690-82.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179E3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0919C5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Оптические волокна применяемые в кабеле должны быть </w:t>
      </w:r>
      <w:r w:rsidRPr="000919C5">
        <w:rPr>
          <w:rFonts w:ascii="Times New Roman" w:hAnsi="Times New Roman" w:cs="Times New Roman"/>
          <w:sz w:val="24"/>
          <w:szCs w:val="24"/>
        </w:rPr>
        <w:t>выполнены</w:t>
      </w:r>
      <w:r w:rsidR="000919C5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0919C5">
        <w:rPr>
          <w:rFonts w:ascii="Times New Roman" w:hAnsi="Times New Roman" w:cs="Times New Roman"/>
          <w:sz w:val="24"/>
          <w:szCs w:val="24"/>
        </w:rPr>
        <w:t>:</w:t>
      </w:r>
    </w:p>
    <w:p w:rsidR="00F41430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F41430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F41430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.652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Corning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SMF 28e+LL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;</w:t>
      </w:r>
    </w:p>
    <w:p w:rsidR="00A55E5C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179E3">
        <w:rPr>
          <w:rFonts w:ascii="Times New Roman" w:hAnsi="Times New Roman" w:cs="Times New Roman"/>
          <w:sz w:val="24"/>
          <w:szCs w:val="24"/>
        </w:rPr>
        <w:t>Для сетей МСС 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38A" w:rsidRPr="00E179E3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- 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>
        <w:rPr>
          <w:rFonts w:ascii="Times New Roman" w:hAnsi="Times New Roman" w:cs="Times New Roman"/>
          <w:sz w:val="24"/>
          <w:szCs w:val="24"/>
          <w:u w:val="single"/>
        </w:rPr>
        <w:t xml:space="preserve">7 А, </w:t>
      </w:r>
      <w:r w:rsidRPr="00E179E3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– 0,18-0,2 дБ/км.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179E3">
        <w:rPr>
          <w:rFonts w:ascii="Times New Roman" w:hAnsi="Times New Roman" w:cs="Times New Roman"/>
          <w:sz w:val="24"/>
          <w:szCs w:val="24"/>
        </w:rPr>
        <w:t>-598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179E3">
        <w:rPr>
          <w:rFonts w:ascii="Times New Roman" w:hAnsi="Times New Roman" w:cs="Times New Roman"/>
          <w:sz w:val="24"/>
          <w:szCs w:val="24"/>
        </w:rPr>
        <w:t>.</w:t>
      </w:r>
    </w:p>
    <w:p w:rsidR="003F738A" w:rsidRPr="00E179E3" w:rsidRDefault="003F738A" w:rsidP="00AD1E92">
      <w:p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Pr="00E179E3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конструкции оптического кабеля</w:t>
      </w:r>
    </w:p>
    <w:p w:rsidR="003F738A" w:rsidRPr="00E179E3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0919C5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/>
      </w:tblPr>
      <w:tblGrid>
        <w:gridCol w:w="5069"/>
        <w:gridCol w:w="5069"/>
      </w:tblGrid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 лента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стальная оцинкованная для </w:t>
            </w: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 1526-81, ГОСТ 7372-79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</w:tbl>
    <w:p w:rsidR="00C77850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0919C5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 не допускается.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ОК со свободным расположением ОВ) к закупке не принимаются.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0919C5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0919C5">
        <w:rPr>
          <w:rFonts w:ascii="Times New Roman" w:hAnsi="Times New Roman" w:cs="Times New Roman"/>
          <w:sz w:val="24"/>
          <w:szCs w:val="24"/>
        </w:rPr>
        <w:t>) скрутки</w:t>
      </w:r>
      <w:r w:rsidR="00C77850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0919C5">
        <w:rPr>
          <w:rFonts w:ascii="Times New Roman" w:hAnsi="Times New Roman" w:cs="Times New Roman"/>
          <w:sz w:val="24"/>
          <w:szCs w:val="24"/>
        </w:rPr>
        <w:t>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Несущий силовой элемент подвесного ОК должен быть выполнен из тросаим</w:t>
      </w:r>
      <w:r w:rsidR="00C77850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Оптические кабели применяемые для прокладки в грунт должны иметь в своей конструкции защиту из </w:t>
      </w:r>
      <w:r w:rsidR="00C77850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0919C5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Оптические кабели применяемые для прокладки в кабельной канализации должны иметь в своей конструкции защиту из гофрированной стальной (алюминиевой) ленты.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Оптические кабели применяемые для прокладки внутри помещений должны быть выполнены в негорючем исполнении.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Внешняя оболочка ОК для внутриобъектовой прокладки должна иметь поверхность с повышенным коэффициентом трения, минимизирующим вертикальное </w:t>
      </w:r>
      <w:r w:rsidR="00687F3A" w:rsidRPr="000919C5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0919C5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ОК должны быть должны обеспечивать растягивающие усилие: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не ниже 3 кН – для прокладки внутри помещений.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7 кН – для прокладки в кабельной канализации и грунт.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10 кН – для подвеса.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22</w:t>
      </w:r>
      <w:r w:rsidR="00BE7A4F" w:rsidRPr="000919C5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23</w:t>
      </w:r>
      <w:r w:rsidR="00BE7A4F" w:rsidRPr="000919C5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 должно быть не менее 5 Мом/км.</w:t>
      </w:r>
    </w:p>
    <w:p w:rsidR="00BE7A4F" w:rsidRPr="00E179E3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E7A4F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D11BC" w:rsidRPr="00E179E3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DC6CBA"/>
    <w:rsid w:val="00084884"/>
    <w:rsid w:val="000919C5"/>
    <w:rsid w:val="00121848"/>
    <w:rsid w:val="003F738A"/>
    <w:rsid w:val="00401B40"/>
    <w:rsid w:val="00403033"/>
    <w:rsid w:val="006122B3"/>
    <w:rsid w:val="00687F3A"/>
    <w:rsid w:val="006D11BC"/>
    <w:rsid w:val="008A0B72"/>
    <w:rsid w:val="00A55E5C"/>
    <w:rsid w:val="00AD1E92"/>
    <w:rsid w:val="00BE7A4F"/>
    <w:rsid w:val="00BF59CB"/>
    <w:rsid w:val="00C77850"/>
    <w:rsid w:val="00DC6CBA"/>
    <w:rsid w:val="00E179E3"/>
    <w:rsid w:val="00ED3613"/>
    <w:rsid w:val="00F41430"/>
    <w:rsid w:val="00FA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e.farrahova</cp:lastModifiedBy>
  <cp:revision>2</cp:revision>
  <dcterms:created xsi:type="dcterms:W3CDTF">2013-04-24T05:12:00Z</dcterms:created>
  <dcterms:modified xsi:type="dcterms:W3CDTF">2013-04-24T05:12:00Z</dcterms:modified>
</cp:coreProperties>
</file>